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：4</w:t>
      </w:r>
    </w:p>
    <w:p>
      <w:pPr>
        <w:widowControl/>
        <w:jc w:val="center"/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  <w:t>吉林省价格鉴证与评估协会</w:t>
      </w:r>
    </w:p>
    <w:p>
      <w:pPr>
        <w:widowControl/>
        <w:jc w:val="center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  <w:t>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44"/>
          <w:szCs w:val="44"/>
        </w:rPr>
        <w:t>员</w:t>
      </w:r>
      <w:r>
        <w:rPr>
          <w:rFonts w:cs="宋体" w:asciiTheme="minorEastAsia" w:hAnsiTheme="minorEastAsia"/>
          <w:b/>
          <w:bCs/>
          <w:color w:val="000000"/>
          <w:kern w:val="0"/>
          <w:sz w:val="44"/>
          <w:szCs w:val="44"/>
        </w:rPr>
        <w:t>管理办法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/>
          <w:color w:val="333333"/>
          <w:sz w:val="28"/>
          <w:szCs w:val="28"/>
        </w:rPr>
        <w:t>　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　第一章</w:t>
      </w:r>
      <w:r>
        <w:rPr>
          <w:rStyle w:val="5"/>
          <w:rFonts w:hint="eastAsia"/>
          <w:color w:val="333333"/>
          <w:sz w:val="32"/>
          <w:szCs w:val="32"/>
        </w:rPr>
        <w:t> 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 xml:space="preserve"> 总</w:t>
      </w:r>
      <w:r>
        <w:rPr>
          <w:rStyle w:val="5"/>
          <w:rFonts w:hint="eastAsia"/>
          <w:color w:val="333333"/>
          <w:sz w:val="32"/>
          <w:szCs w:val="32"/>
        </w:rPr>
        <w:t> 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 xml:space="preserve"> 则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第一条</w:t>
      </w:r>
      <w:r>
        <w:rPr>
          <w:rStyle w:val="5"/>
          <w:rFonts w:hint="eastAsia" w:ascii="宋体" w:hAnsi="宋体" w:eastAsia="宋体" w:cs="宋体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为了加强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吉林省价格鉴证与评估协会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（以下简称本会）组织建设，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加强行业自律,规范会员管理,维护会员合法权益,更好地为会员服务,根据国务院《社会团体登记管理条例》和本协会《章程》制定本办法。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会为社团独立法人，具有“代表、服务、自律、协调”的职能，紧紧围绕“反映诉求、规范行为、提供服务”开展工作。充分发挥本协会在政府与会员之间的桥梁与纽带作用，不断提升本会在市场竞争中的地位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第三条</w:t>
      </w:r>
      <w:r>
        <w:rPr>
          <w:rStyle w:val="5"/>
          <w:rFonts w:hint="eastAsia"/>
          <w:color w:val="333333"/>
          <w:sz w:val="32"/>
          <w:szCs w:val="32"/>
        </w:rPr>
        <w:t> 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本会实行会员制管理。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经批准入会的会员按规定履行和享有相应的义务和权利。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第二章   会员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本会员分为单位会员和个人会员；加入协会履行登记手续。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>凡是从事价格鉴证、价格评估的单位和个人，有加入本协会意愿，承认并遵守本协会章程、行业公约和职业道德行为准则，均可自愿申请加入本会。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经理事会批准后成为本会会员。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经有关方面推荐的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从事价格鉴证与价格评估相关专业研究、教学的专家，相关专业的管理人员和具有实践经验的工程技术人员，</w:t>
      </w:r>
      <w:r>
        <w:rPr>
          <w:rFonts w:hint="eastAsia" w:ascii="仿宋" w:hAnsi="仿宋" w:eastAsia="仿宋" w:cs="仿宋"/>
          <w:sz w:val="32"/>
          <w:szCs w:val="32"/>
        </w:rPr>
        <w:t>有加入本协会意愿，均可自愿申请加入本会。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经理事会批准后成为本会会员。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第七条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会员入会程序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（一）单位会员入会程序：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1、提交入会书面申请书；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2、提交企业营业执照，或社会团体法人登记证书（复印件）；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3、提交法人身份证、学历、专业技术职称证书（复印件）；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4、提交企业组织机构状况和相关资料。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本会秘书处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对申请材料进行审核后，符合会员条件的提交本协会理事会批准。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6、经批准入会的会员颁发单位会员证书。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（二）个人会员入会程序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1、提交入会书面申请书；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2、提交本人从事价格鉴证评估职业资格证书、执业证书原件和复印件；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3、提交本人身份证、学历、专业技术职称证书（复印件）；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本会秘书处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对申请材料进行审核后，符合会员条件的提交本协会理事会批准。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5、经批准入会的会员颁发个人会员证书。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第八条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会员享有下列权利：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(一)本会会员享有选举权、被选举权和表决权；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(二)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会员有要求协会维护其合法权益的权利；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(三) 会员有参加本会活动并获得本会服务的优先权；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(四) 会员有对本会工作的知情权、建议权和监督权；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(五)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会员有退会自由的权利。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会员履行下列义务：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(一)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会员有遵守协会章程、执行协会决议的义务；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(二)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会员有遵守政策法规、职业道德的义务；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(三)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会员有接受协会业务监督、管理的义务；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(四) 遵守本会自律公约，维护本会的合法权益义务；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(五)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会员有承担和协助完成协会交办任务的义务；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(六)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会员有按时按规定交纳会费的义务。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第二章   会费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第十条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会员应按规定缴纳会费，会费主要用于为会员服务和按照本协会《章程》规定的业务范围组织开展活动。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会费标准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(一) 单位会员:会长单位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副会长单位每年6000元；理事单位每年2000元；单位会员每年500元。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（二）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个人会员:个人会员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每人每年200元。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第十二条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会费缴纳办法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（一）会费每年缴纳一次，时间为每年第一季度末前，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向本协会秘书处缴纳会费；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（二）新批准入会的会员，在会员登记时，缴纳当年会费；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（三）本会按规定出具由省财政厅印（监）制的社会团体会费统一收据。</w:t>
      </w:r>
    </w:p>
    <w:p>
      <w:pPr>
        <w:widowControl/>
        <w:ind w:firstLine="643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第十三条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会费的收缴、管理与使用坚持“取之于会员，用之于会员”、“量入为出、厉行节约”的原则。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本会建立严格的财务管理制度，配备具有专业资格的会计人员，保证会计资料合法、真实、准确、完整。</w:t>
      </w:r>
    </w:p>
    <w:p>
      <w:pPr>
        <w:widowControl/>
        <w:ind w:firstLine="643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第十五条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为发展本会事业鼓励自愿捐赠及募集资金。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会费标准的制定、调整或修改，需经理事会讨论通过后，提交会员代表大会表决通过。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第三章   会籍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本会实行会员制管理。协会建立会员档案。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单位会员合并、分立、注销，更换法人，变更名称、地址、联系方式等，应在15日内函告本协会。因未及时函告本会，由单位会员承担由此产生的一切后果。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个人会员工作变动或联系方式变动，应在15日内向本会通报变更单位名称、地址、联系方式等，申请更换新会员证。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第二十条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无故脱离本会管辖的单位会员和个人会员，视为自动退会。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第二十一条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会员有下列情形之一的，自动丧失会员资格：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(一)1年不按规定交纳会费；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(二)1年无故不按要求参加本会活动；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(三) 丧失民事行为能力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(四) 有不良诚信记录；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(五) 个人会员被剥夺政治权利；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(六) 另加入同类专业协会的；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(七) 不再符合会员条件。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会员退会、自动丧失会员资格，或者被除名，其在本会相应的职务、权利、义务自动终止，注销会员资格；同时撤销单位会员资信资格和个人会员职业资格。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第二十三条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本会予以注销其会员资格的会员，在本协会网站上向社会公布。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第二十四条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凡是自愿退会、丧失会员资格，或者被除名，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受到撤消会员资格处分的5年内不得重新申请会员资格。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第二十五条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本会每年对会员进行一次年检，每两年进行一次会员登记，在本协会网站上公布会员变动情况。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第四章  会员服务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本协会努力创建成“会员之家”，竭诚为会员服务。本协会接受会员的委托、建议和意见，帮助会员协调有关部门，做好沟通服务，维护本行业和会员的合法权益。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本会为会员提供信息服务：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（一）本会网站为会员提供政策咨询和行业信息；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（二）本会提供印刷出版物和信息资料；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（三）本会为会员组织提供定向培训、专业培训、技术培训和业务研讨活动。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本会为执业会员提供专业技术服务：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（一）本会建立行业专家智库，汇集社会和行业智力资源，为会员单位参与各级政府的决策评估、咨询提供技术服务；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（二）本会为单位会员提供异议复议、价格鉴证评估裁决、专家论证等服务；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（三）本会为会员搭建业务合作平台，提供价格鉴证评估的技术支撑。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第五章  奖励与处分</w:t>
      </w:r>
    </w:p>
    <w:p>
      <w:pPr>
        <w:widowControl/>
        <w:ind w:firstLine="643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本会对为行业发展，履行社会责任，或协会工作做出突出贡献的会员给予表扬奖励。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（一）为行业发展出谋献策，对全省价格评估行业起到积极推动作用的；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（二）积极参与制订行业标准，对于规范价格评估行为做出突出贡献的；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（三）在价格评估行业中，公平、公正，得到社会认可和取得良好信誉的；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（四）诚实守信，具有良好的职业道德，遵守行为准则，廉洁自律的。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第三十条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会员如有严重违背章程、行业公约、职业道德行为准则，损害协会和会员利益行为，经理事会表决通过，给予以下处分：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(一)予以警告；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(二)通报批评；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(三)暂停行使会员权利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；</w:t>
      </w:r>
    </w:p>
    <w:p>
      <w:pPr>
        <w:widowControl/>
        <w:spacing w:line="600" w:lineRule="exact"/>
        <w:ind w:firstLine="56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(四)除名。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第六章  附则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   第三十四条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本办法经2019年7月5日第二届会员代表大会第一次会议审议通过。</w:t>
      </w:r>
    </w:p>
    <w:p>
      <w:pPr>
        <w:widowControl/>
        <w:ind w:firstLine="643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三十五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条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办法解释权属本会理事会。</w:t>
      </w:r>
    </w:p>
    <w:p>
      <w:pPr>
        <w:widowControl/>
        <w:ind w:firstLine="643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三十六</w:t>
      </w:r>
      <w:r>
        <w:rPr>
          <w:rStyle w:val="5"/>
          <w:rFonts w:hint="eastAsia" w:ascii="仿宋" w:hAnsi="仿宋" w:eastAsia="仿宋" w:cs="仿宋"/>
          <w:color w:val="333333"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本办法自发布之日起实施，原《会费管理办法》同时废止。</w:t>
      </w:r>
    </w:p>
    <w:p>
      <w:pPr>
        <w:rPr>
          <w:rFonts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15DF2"/>
    <w:rsid w:val="03615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2019-12-27T00:54:00Z</dcterms:created>
  <dc:creator>带刺的玫瑰</dc:creator>
  <cp:lastModifiedBy>带刺的玫瑰</cp:lastModifiedBy>
  <dcterms:modified xsi:type="dcterms:W3CDTF">2019-12-27T00:54:28Z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