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color w:val="333333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"http://www.wangxiao.cn/cpv/270/" \t "_blank" \o "资产评估" </w:instrText>
      </w:r>
      <w:r>
        <w:fldChar w:fldCharType="separate"/>
      </w:r>
      <w:r>
        <w:rPr>
          <w:rStyle w:val="6"/>
          <w:rFonts w:hint="eastAsia" w:asciiTheme="minorEastAsia" w:hAnsiTheme="minorEastAsia"/>
          <w:b/>
          <w:bCs/>
          <w:color w:val="333333"/>
          <w:sz w:val="44"/>
          <w:szCs w:val="44"/>
        </w:rPr>
        <w:t>价格鉴证评估</w:t>
      </w:r>
      <w:r>
        <w:rPr>
          <w:rStyle w:val="6"/>
          <w:rFonts w:hint="eastAsia" w:asciiTheme="minorEastAsia" w:hAnsiTheme="minorEastAsia"/>
          <w:b/>
          <w:bCs/>
          <w:color w:val="333333"/>
          <w:sz w:val="44"/>
          <w:szCs w:val="44"/>
        </w:rPr>
        <w:fldChar w:fldCharType="end"/>
      </w:r>
      <w:r>
        <w:rPr>
          <w:rStyle w:val="5"/>
          <w:rFonts w:hint="eastAsia" w:asciiTheme="minorEastAsia" w:hAnsiTheme="minorEastAsia"/>
          <w:color w:val="333333"/>
          <w:sz w:val="44"/>
          <w:szCs w:val="44"/>
        </w:rPr>
        <w:t>师职业资格</w:t>
      </w:r>
      <w:r>
        <w:rPr>
          <w:rStyle w:val="5"/>
          <w:rFonts w:hint="eastAsia" w:asciiTheme="minorEastAsia" w:hAnsiTheme="minorEastAsia"/>
          <w:color w:val="333333"/>
          <w:sz w:val="44"/>
          <w:szCs w:val="44"/>
          <w:lang w:eastAsia="zh-CN"/>
        </w:rPr>
        <w:t>认证</w:t>
      </w:r>
      <w:r>
        <w:rPr>
          <w:rStyle w:val="5"/>
          <w:rFonts w:hint="eastAsia" w:asciiTheme="minorEastAsia" w:hAnsiTheme="minorEastAsia"/>
          <w:color w:val="333333"/>
          <w:sz w:val="44"/>
          <w:szCs w:val="44"/>
        </w:rPr>
        <w:t>守则</w:t>
      </w:r>
      <w:bookmarkEnd w:id="0"/>
    </w:p>
    <w:p>
      <w:pPr>
        <w:pStyle w:val="2"/>
        <w:shd w:val="clear" w:color="auto" w:fill="FFFFFF"/>
        <w:ind w:firstLine="480"/>
        <w:rPr>
          <w:rFonts w:asciiTheme="minorEastAsia" w:hAnsiTheme="minorEastAsia"/>
          <w:color w:val="333333"/>
          <w:sz w:val="32"/>
          <w:szCs w:val="32"/>
        </w:rPr>
      </w:pP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第一条  为规范价格鉴证评估师职业资格登记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(以下简称评估师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)考生应试行为，维护考场正常秩序，根据</w:t>
      </w:r>
      <w:r>
        <w:rPr>
          <w:rFonts w:hint="eastAsia" w:ascii="仿宋" w:hAnsi="仿宋" w:eastAsia="仿宋"/>
          <w:color w:val="000000"/>
          <w:sz w:val="30"/>
          <w:szCs w:val="30"/>
        </w:rPr>
        <w:t>《</w:t>
      </w:r>
      <w:r>
        <w:rPr>
          <w:rFonts w:hint="eastAsia" w:ascii="仿宋" w:hAnsi="仿宋" w:eastAsia="仿宋"/>
          <w:bCs/>
          <w:color w:val="404040" w:themeColor="text1" w:themeTint="BF"/>
          <w:sz w:val="30"/>
          <w:szCs w:val="3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价格鉴证评估师职业资格登记管理办法(试行)</w:t>
      </w:r>
      <w:r>
        <w:rPr>
          <w:rFonts w:hint="eastAsia" w:ascii="仿宋" w:hAnsi="仿宋" w:eastAsia="仿宋"/>
          <w:color w:val="000000"/>
          <w:sz w:val="30"/>
          <w:szCs w:val="30"/>
        </w:rPr>
        <w:t>》</w:t>
      </w:r>
      <w:r>
        <w:rPr>
          <w:rFonts w:hint="eastAsia" w:ascii="仿宋" w:hAnsi="仿宋" w:eastAsia="仿宋"/>
          <w:color w:val="333333"/>
          <w:sz w:val="30"/>
          <w:szCs w:val="30"/>
        </w:rPr>
        <w:t>，制定本守则。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第二条  参加价格鉴证评估师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的考生应当遵守本守则。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第三条  考生应当凭准考证和有效身份证件，经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工作人员验核身份，完成签到后，方可进入指定考场。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第四条  考生所在的考点、考场和座位号，以及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的具体起讫时间等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信息，以准考证所列内容为准。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第五条  考生应当在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开始前30分钟内进入考场。 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开始30分钟后，考生不得进入考场。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开始后60分钟内，考生不得交卷离开考场。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第六条  考生可携带必要的文具和没有记忆存储功能的计算器进入考场。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考生不得携带其他与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无关的物品进入考场，包括但不限于：手机和任何其他无线通讯、无线网络设备；任何具有文字、图像或者影音信息存储、采集、读取、播放、传输功能的电子产品；书刊、笔记、纸张。前述物品已经带入考场的，应当主动交机考公司放于指定位置。电子设备应当处于关闭状态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第七条  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工作人员检查文具，或者启用反作弊设备实施电子信号侦测时，考生应当给予配合。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第八条  考生进入考场后应当对号入座，并将准考证和身份证件放于桌面一角备查。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第九条  考生入座后，在登录界面输入准考证号和身份证号登录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机并确认考生信息。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开始30分钟后未登录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机或者未确认考生信息的考生，视为缺考。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第十条 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开始信号发出后，考生应当按照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机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界面提示输入答案。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第十一条 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如有计算题，可使用自带的没有记忆存储功能的计算器，或者调用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机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界面提供的计算器，使用考场下发的演算用纸进行演算。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第十二条  在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过程中，如出现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信息有误，考生应当举手示意，考生应当在座位上安静等待，听从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工作人员的安排与引导。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工作人员根据处理时间，相应延长相关考生的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时间。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第十三条  考生应试时应当遵守以下考场纪律：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(一)尊重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工作人员，自觉接受监督和检查，保持考场安静;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(二)不得旁窥、交头接耳、互打暗号或者手势;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(三)不得抄袭他人答案或者同意、默许、帮助他人抄袭;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(四)不得通过考场内外串通获取或者试图获取试题答案；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(五)不得交换演算用纸等物品;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(六)不得故意毁坏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设备;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(七)不得将演算用纸带出考场;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(八)不得故意妨碍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工作人员履行职责。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第十四条  考生未在规定考场内或者座位上答题，导致无法答题、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时间延误、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数据丢失的，由考生自行承担责任。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第十五条 考生在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中途不得随意离场，如确有特殊情况需要暂时离开考场，必须经同意并由指定的工作人员陪同，凭本人身份证出入考场。暂离考场的时间计入本人的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时间。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第十六条 考生提前交卷的，应当举手示意，经同意并验收演算用纸后，方可离开考场。离开考场的考生不得在考场附近逗留、喧哗。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第十七条 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结束时间到达时，所有未交卷的考生统一交卷。交卷时考生应当将试卷正面朝下排放在桌面上，有序离开考场。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第十八条 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过程中遇到突发事件的，考生应当遵守关规定，服从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工作人员的处理和安排。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第十九条 考生在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期间违规的，按照《价格鉴证评估师职业资格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认证</w:t>
      </w:r>
      <w:r>
        <w:rPr>
          <w:rFonts w:hint="eastAsia" w:ascii="仿宋" w:hAnsi="仿宋" w:eastAsia="仿宋"/>
          <w:color w:val="333333"/>
          <w:sz w:val="30"/>
          <w:szCs w:val="30"/>
        </w:rPr>
        <w:t>违规行为处理办法》进行相应处理。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第二十条  本守则自2019年8月10日起施行。</w:t>
      </w:r>
    </w:p>
    <w:p>
      <w:pPr>
        <w:pStyle w:val="2"/>
        <w:shd w:val="clear" w:color="auto" w:fill="FFFFFF"/>
        <w:ind w:firstLine="480"/>
        <w:rPr>
          <w:rFonts w:ascii="仿宋" w:hAnsi="仿宋" w:eastAsia="仿宋"/>
          <w:color w:val="333333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72B85EDA"/>
    <w:rsid w:val="72B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1316</Characters>
  <Lines>0</Lines>
  <Paragraphs>0</Paragraphs>
  <TotalTime>1</TotalTime>
  <ScaleCrop>false</ScaleCrop>
  <LinksUpToDate>false</LinksUpToDate>
  <CharactersWithSpaces>1350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2023-05-11T01:22:00Z</dcterms:created>
  <dc:creator>TT</dc:creator>
  <cp:lastModifiedBy>TT</cp:lastModifiedBy>
  <dcterms:modified xsi:type="dcterms:W3CDTF">2023-05-11T01:23:42Z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CBA7621EDF2B4ADA897A4B0EB6AAAE3C_11</vt:lpwstr>
  </property>
</Properties>
</file>